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D100A3" w:rsidP="00A5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6F4888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>О внесении изменений и дополнений в 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4844D3">
        <w:rPr>
          <w:sz w:val="28"/>
          <w:szCs w:val="28"/>
        </w:rPr>
        <w:t xml:space="preserve">27.10.2022 г. </w:t>
      </w:r>
      <w:r>
        <w:rPr>
          <w:sz w:val="28"/>
          <w:szCs w:val="28"/>
        </w:rPr>
        <w:t xml:space="preserve">  № </w:t>
      </w:r>
      <w:r w:rsidR="00DF6A8D">
        <w:rPr>
          <w:sz w:val="28"/>
          <w:szCs w:val="28"/>
        </w:rPr>
        <w:t>262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годы», руководствуясь Уставом  Михайловского муниципального района, «Положения о бюджетном процессе в Михайловском муниципальном районе» 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основные характеристики районного бюджета на 2022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2356F7" w:rsidRPr="002356F7">
        <w:rPr>
          <w:szCs w:val="28"/>
        </w:rPr>
        <w:t>1 271 541,08148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2356F7" w:rsidRPr="002356F7">
        <w:rPr>
          <w:szCs w:val="28"/>
        </w:rPr>
        <w:t>725 677,51802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2356F7" w:rsidRPr="002356F7">
        <w:rPr>
          <w:szCs w:val="28"/>
        </w:rPr>
        <w:t>1 331 087,07148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DC7D9B" w:rsidRPr="00DC7D9B">
        <w:rPr>
          <w:szCs w:val="28"/>
        </w:rPr>
        <w:t>59 545,99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100 000 тыс. рублей.</w:t>
      </w:r>
    </w:p>
    <w:p w:rsidR="000F7CB4" w:rsidRDefault="000F7CB4" w:rsidP="000F7CB4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6A7783" w:rsidRDefault="009D573B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napToGrid/>
          <w:szCs w:val="28"/>
        </w:rPr>
        <w:t>2</w:t>
      </w:r>
      <w:r w:rsidR="006A7783">
        <w:rPr>
          <w:snapToGrid/>
          <w:szCs w:val="28"/>
        </w:rPr>
        <w:t xml:space="preserve">. </w:t>
      </w:r>
      <w:r w:rsidR="006A7783" w:rsidRPr="00982F2D">
        <w:rPr>
          <w:b/>
          <w:color w:val="000000"/>
          <w:szCs w:val="28"/>
        </w:rPr>
        <w:t xml:space="preserve">Пункт </w:t>
      </w:r>
      <w:r w:rsidR="006A7783">
        <w:rPr>
          <w:b/>
          <w:color w:val="000000"/>
          <w:szCs w:val="28"/>
        </w:rPr>
        <w:t>1</w:t>
      </w:r>
      <w:r w:rsidR="00EE5CF1">
        <w:rPr>
          <w:b/>
          <w:color w:val="000000"/>
          <w:szCs w:val="28"/>
        </w:rPr>
        <w:t>0</w:t>
      </w:r>
      <w:r>
        <w:rPr>
          <w:b/>
          <w:color w:val="000000"/>
          <w:szCs w:val="28"/>
        </w:rPr>
        <w:t>.1</w:t>
      </w:r>
      <w:r w:rsidR="006A7783" w:rsidRPr="00982F2D">
        <w:rPr>
          <w:b/>
          <w:color w:val="000000"/>
          <w:szCs w:val="28"/>
        </w:rPr>
        <w:t xml:space="preserve">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EE5CF1" w:rsidRDefault="00EE5CF1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zCs w:val="28"/>
        </w:rPr>
        <w:t>10.1</w:t>
      </w:r>
      <w:proofErr w:type="gramStart"/>
      <w:r>
        <w:rPr>
          <w:szCs w:val="28"/>
        </w:rPr>
        <w:t xml:space="preserve"> </w:t>
      </w:r>
      <w:r w:rsidRPr="00EE5CF1">
        <w:rPr>
          <w:szCs w:val="28"/>
        </w:rPr>
        <w:t>У</w:t>
      </w:r>
      <w:proofErr w:type="gramEnd"/>
      <w:r w:rsidRPr="00EE5CF1">
        <w:rPr>
          <w:szCs w:val="28"/>
        </w:rPr>
        <w:t xml:space="preserve">твердить размер Резервного фонда Михайловского муниципального района по ликвидации чрезвычайных ситуаций природного и техногенного характера на 2022 год, - в сумме </w:t>
      </w:r>
      <w:r w:rsidR="009D573B" w:rsidRPr="009D573B">
        <w:rPr>
          <w:szCs w:val="28"/>
        </w:rPr>
        <w:t>26 194,64544</w:t>
      </w:r>
      <w:r w:rsidR="009D573B">
        <w:rPr>
          <w:szCs w:val="28"/>
        </w:rPr>
        <w:t xml:space="preserve"> </w:t>
      </w:r>
      <w:r>
        <w:rPr>
          <w:szCs w:val="28"/>
        </w:rPr>
        <w:t>тыс.</w:t>
      </w:r>
      <w:r w:rsidRPr="00EE5CF1">
        <w:rPr>
          <w:szCs w:val="28"/>
        </w:rPr>
        <w:t xml:space="preserve"> руб</w:t>
      </w:r>
      <w:r>
        <w:rPr>
          <w:szCs w:val="28"/>
        </w:rPr>
        <w:t>.</w:t>
      </w:r>
      <w:r w:rsidRPr="00EE5CF1">
        <w:rPr>
          <w:szCs w:val="28"/>
        </w:rPr>
        <w:t xml:space="preserve">, на 2023 год - в сумме </w:t>
      </w:r>
      <w:r w:rsidR="009C5C5E">
        <w:rPr>
          <w:szCs w:val="28"/>
        </w:rPr>
        <w:t xml:space="preserve">1 </w:t>
      </w:r>
      <w:r w:rsidRPr="00EE5CF1">
        <w:rPr>
          <w:szCs w:val="28"/>
        </w:rPr>
        <w:t xml:space="preserve">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  <w:r w:rsidRPr="00EE5CF1">
        <w:rPr>
          <w:szCs w:val="28"/>
        </w:rPr>
        <w:t xml:space="preserve">, на 2024 год, - в сумме </w:t>
      </w:r>
      <w:r w:rsidR="009C5C5E">
        <w:rPr>
          <w:szCs w:val="28"/>
        </w:rPr>
        <w:t>1</w:t>
      </w:r>
      <w:r w:rsidRPr="00EE5CF1">
        <w:rPr>
          <w:szCs w:val="28"/>
        </w:rPr>
        <w:t xml:space="preserve"> 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</w:p>
    <w:p w:rsidR="009C5C5E" w:rsidRDefault="009C5C5E" w:rsidP="000F7CB4">
      <w:pPr>
        <w:pStyle w:val="a5"/>
        <w:spacing w:before="0" w:line="240" w:lineRule="auto"/>
        <w:ind w:firstLine="709"/>
        <w:rPr>
          <w:snapToGrid/>
          <w:szCs w:val="28"/>
        </w:rPr>
      </w:pPr>
    </w:p>
    <w:p w:rsidR="000F7CB4" w:rsidRPr="000F7CB4" w:rsidRDefault="009D573B" w:rsidP="000F7CB4">
      <w:pPr>
        <w:pStyle w:val="a5"/>
        <w:spacing w:before="0" w:line="240" w:lineRule="auto"/>
        <w:ind w:firstLine="709"/>
        <w:rPr>
          <w:snapToGrid/>
          <w:szCs w:val="28"/>
        </w:rPr>
      </w:pPr>
      <w:r>
        <w:rPr>
          <w:snapToGrid/>
          <w:szCs w:val="28"/>
        </w:rPr>
        <w:t>3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0F7CB4">
        <w:rPr>
          <w:b/>
          <w:color w:val="000000"/>
          <w:szCs w:val="28"/>
        </w:rPr>
        <w:t>14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</w:t>
      </w:r>
      <w:r w:rsidR="000F7CB4" w:rsidRPr="00982F2D">
        <w:rPr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szCs w:val="28"/>
        </w:rPr>
      </w:pPr>
      <w:r w:rsidRPr="00E3453C">
        <w:rPr>
          <w:szCs w:val="28"/>
        </w:rPr>
        <w:t>14.</w:t>
      </w:r>
      <w:r w:rsidRPr="00E3453C">
        <w:rPr>
          <w:b/>
          <w:szCs w:val="28"/>
        </w:rPr>
        <w:t xml:space="preserve"> </w:t>
      </w:r>
      <w:r w:rsidRPr="00E3453C">
        <w:rPr>
          <w:szCs w:val="28"/>
        </w:rPr>
        <w:t xml:space="preserve">Утвердить в составе доходов и расходов районного бюджета на 2022 год и плановый период 2023 и 2024 годы расходы на выполнение переданных полномочий РФ и субъекта РФ, в </w:t>
      </w:r>
      <w:proofErr w:type="spellStart"/>
      <w:r w:rsidRPr="00E3453C">
        <w:rPr>
          <w:szCs w:val="28"/>
        </w:rPr>
        <w:t>т.ч</w:t>
      </w:r>
      <w:proofErr w:type="spellEnd"/>
      <w:r w:rsidRPr="00E3453C">
        <w:rPr>
          <w:szCs w:val="28"/>
        </w:rPr>
        <w:t>.: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szCs w:val="28"/>
        </w:rPr>
        <w:t xml:space="preserve">14.1 расходы на </w:t>
      </w:r>
      <w:r w:rsidR="00A04D0C" w:rsidRPr="00A04D0C">
        <w:rPr>
          <w:szCs w:val="28"/>
        </w:rPr>
        <w:t>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</w:r>
      <w:r w:rsidR="00A04D0C">
        <w:rPr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 xml:space="preserve">в сумме: 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9D573B" w:rsidRPr="009D573B">
        <w:rPr>
          <w:color w:val="000000"/>
          <w:spacing w:val="-5"/>
          <w:szCs w:val="28"/>
        </w:rPr>
        <w:t>323 413 007,00</w:t>
      </w:r>
      <w:r w:rsidR="009D573B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331 652 121,00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351 367 584,00 руб. </w:t>
      </w:r>
    </w:p>
    <w:p w:rsidR="000F7CB4" w:rsidRPr="00E3453C" w:rsidRDefault="000F7CB4" w:rsidP="000F7CB4">
      <w:pPr>
        <w:pStyle w:val="a5"/>
        <w:spacing w:before="0" w:line="240" w:lineRule="auto"/>
        <w:ind w:left="131" w:firstLine="72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14.2 </w:t>
      </w:r>
      <w:r w:rsidRPr="00E3453C">
        <w:rPr>
          <w:szCs w:val="28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7977DF">
        <w:rPr>
          <w:szCs w:val="28"/>
        </w:rPr>
        <w:t>учреждениях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103 212 356,00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104 253 485,00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110 210 323,00 руб. 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14.3 расходы </w:t>
      </w:r>
      <w:r w:rsidR="007977DF">
        <w:rPr>
          <w:color w:val="000000"/>
          <w:spacing w:val="-5"/>
          <w:szCs w:val="28"/>
        </w:rPr>
        <w:t xml:space="preserve">на осуществление </w:t>
      </w:r>
      <w:r w:rsidRPr="00E3453C">
        <w:rPr>
          <w:color w:val="000000"/>
          <w:spacing w:val="-5"/>
          <w:szCs w:val="28"/>
        </w:rPr>
        <w:t>выравнивани</w:t>
      </w:r>
      <w:r w:rsidR="007977DF">
        <w:rPr>
          <w:color w:val="000000"/>
          <w:spacing w:val="-5"/>
          <w:szCs w:val="28"/>
        </w:rPr>
        <w:t>я</w:t>
      </w:r>
      <w:r w:rsidRPr="00E3453C">
        <w:rPr>
          <w:color w:val="000000"/>
          <w:spacing w:val="-5"/>
          <w:szCs w:val="28"/>
        </w:rPr>
        <w:t xml:space="preserve"> бюджетной обеспеченности поселений, входящих в состав</w:t>
      </w:r>
      <w:r w:rsidR="007977DF">
        <w:rPr>
          <w:color w:val="000000"/>
          <w:spacing w:val="-5"/>
          <w:szCs w:val="28"/>
        </w:rPr>
        <w:t xml:space="preserve"> муниципальных районов Приморского края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21 918 142,00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14.4 расходы на государственн</w:t>
      </w:r>
      <w:r w:rsidR="007977DF">
        <w:rPr>
          <w:color w:val="000000"/>
          <w:spacing w:val="-5"/>
          <w:szCs w:val="28"/>
        </w:rPr>
        <w:t>ую</w:t>
      </w:r>
      <w:r w:rsidRPr="00E3453C">
        <w:rPr>
          <w:color w:val="000000"/>
          <w:spacing w:val="-5"/>
          <w:szCs w:val="28"/>
        </w:rPr>
        <w:t xml:space="preserve"> регистраци</w:t>
      </w:r>
      <w:r w:rsidR="007977DF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 xml:space="preserve"> актов гражданского состояния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1 924 619,00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 xml:space="preserve">14.5 </w:t>
      </w:r>
      <w:r w:rsidR="00467063" w:rsidRPr="00E3453C">
        <w:rPr>
          <w:color w:val="000000"/>
          <w:spacing w:val="-5"/>
          <w:szCs w:val="28"/>
        </w:rPr>
        <w:t>расходы на государственн</w:t>
      </w:r>
      <w:r w:rsidR="00467063">
        <w:rPr>
          <w:color w:val="000000"/>
          <w:spacing w:val="-5"/>
          <w:szCs w:val="28"/>
        </w:rPr>
        <w:t>ую</w:t>
      </w:r>
      <w:r w:rsidR="00467063" w:rsidRPr="00E3453C">
        <w:rPr>
          <w:color w:val="000000"/>
          <w:spacing w:val="-5"/>
          <w:szCs w:val="28"/>
        </w:rPr>
        <w:t xml:space="preserve"> регистраци</w:t>
      </w:r>
      <w:r w:rsidR="00467063">
        <w:rPr>
          <w:color w:val="000000"/>
          <w:spacing w:val="-5"/>
          <w:szCs w:val="28"/>
        </w:rPr>
        <w:t>ю</w:t>
      </w:r>
      <w:r w:rsidR="00467063" w:rsidRPr="00E3453C">
        <w:rPr>
          <w:color w:val="000000"/>
          <w:spacing w:val="-5"/>
          <w:szCs w:val="28"/>
        </w:rPr>
        <w:t xml:space="preserve"> актов гражданского состояния </w:t>
      </w:r>
      <w:r w:rsidRPr="00E3453C">
        <w:rPr>
          <w:color w:val="000000"/>
          <w:spacing w:val="-5"/>
          <w:szCs w:val="28"/>
        </w:rPr>
        <w:t>за счет краевого бюджета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441 973,00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14.6 расходы на выполнение отдельных государственных полномочий по государственному управлению охраной труда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830 909,00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861 546,00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893 408,00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14.7 расходы на </w:t>
      </w:r>
      <w:r w:rsidR="00467063" w:rsidRPr="00467063">
        <w:rPr>
          <w:color w:val="000000"/>
          <w:spacing w:val="-5"/>
          <w:szCs w:val="28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3 886 239,00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2 401 239,00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2 401 239,00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14.8  расходы на организацию и обеспечение оздоровления и отдыха детей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</w:t>
      </w:r>
    </w:p>
    <w:p w:rsidR="000F7CB4" w:rsidRPr="00E3453C" w:rsidRDefault="000F7CB4" w:rsidP="000F7CB4">
      <w:pPr>
        <w:pStyle w:val="a5"/>
        <w:spacing w:before="0" w:line="240" w:lineRule="auto"/>
        <w:ind w:left="720" w:firstLine="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</w:t>
      </w:r>
      <w:proofErr w:type="gramStart"/>
      <w:r w:rsidRPr="00E3453C">
        <w:rPr>
          <w:color w:val="000000"/>
          <w:spacing w:val="-5"/>
          <w:szCs w:val="28"/>
        </w:rPr>
        <w:t xml:space="preserve">14.9 расходы </w:t>
      </w:r>
      <w:r w:rsidR="001F1F67">
        <w:rPr>
          <w:color w:val="000000"/>
          <w:spacing w:val="-5"/>
          <w:szCs w:val="28"/>
        </w:rPr>
        <w:t xml:space="preserve">на </w:t>
      </w:r>
      <w:r w:rsidR="001F1F67" w:rsidRPr="001F1F67">
        <w:rPr>
          <w:color w:val="000000"/>
          <w:spacing w:val="-5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  <w:proofErr w:type="gramEnd"/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18 278 400,00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14.10 расходы по обеспечению бесплатным питанием детей, обучающихся в муниципальных общеобразовательных организациях </w:t>
      </w:r>
      <w:r w:rsidR="001F1F67">
        <w:rPr>
          <w:color w:val="000000"/>
          <w:spacing w:val="-5"/>
          <w:szCs w:val="28"/>
        </w:rPr>
        <w:t>Приморского края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7 304 900,00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7 412 000,00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7 412 000,00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14.11 расходы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1 221,08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1 269,92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1 320,72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14.12 расходы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1 479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174</w:t>
      </w:r>
      <w:r w:rsidRPr="00E3453C">
        <w:rPr>
          <w:color w:val="000000"/>
          <w:spacing w:val="-5"/>
          <w:szCs w:val="28"/>
        </w:rPr>
        <w:t>,</w:t>
      </w:r>
      <w:r w:rsidR="008E6FA0">
        <w:rPr>
          <w:color w:val="000000"/>
          <w:spacing w:val="-5"/>
          <w:szCs w:val="28"/>
        </w:rPr>
        <w:t>43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426 005,37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>2024 год – 426 005,</w:t>
      </w:r>
      <w:r w:rsidR="008E6FA0"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>7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 xml:space="preserve"> расходы </w:t>
      </w:r>
      <w:r w:rsidR="008E6FA0">
        <w:rPr>
          <w:color w:val="000000"/>
          <w:spacing w:val="-5"/>
          <w:szCs w:val="28"/>
        </w:rPr>
        <w:t>по</w:t>
      </w:r>
      <w:r w:rsidRPr="00E3453C">
        <w:rPr>
          <w:color w:val="000000"/>
          <w:spacing w:val="-5"/>
          <w:szCs w:val="28"/>
        </w:rPr>
        <w:t xml:space="preserve"> составлен</w:t>
      </w:r>
      <w:r w:rsidR="008E6FA0">
        <w:rPr>
          <w:color w:val="000000"/>
          <w:spacing w:val="-5"/>
          <w:szCs w:val="28"/>
        </w:rPr>
        <w:t>ию</w:t>
      </w:r>
      <w:r w:rsidRPr="00E3453C">
        <w:rPr>
          <w:color w:val="000000"/>
          <w:spacing w:val="-5"/>
          <w:szCs w:val="28"/>
        </w:rPr>
        <w:t xml:space="preserve"> (изменени</w:t>
      </w:r>
      <w:r w:rsidR="008E6FA0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>) списков кандидатов в присяжные заседатели федеральных судов</w:t>
      </w:r>
      <w:r w:rsidR="008E6FA0">
        <w:rPr>
          <w:color w:val="000000"/>
          <w:spacing w:val="-5"/>
          <w:szCs w:val="28"/>
        </w:rPr>
        <w:t xml:space="preserve"> </w:t>
      </w:r>
      <w:r w:rsidR="008E6FA0" w:rsidRPr="008E6FA0">
        <w:rPr>
          <w:color w:val="000000"/>
          <w:spacing w:val="-5"/>
          <w:szCs w:val="28"/>
        </w:rPr>
        <w:t>общей юрисдикции в Российской Федерации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289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371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17</w:t>
      </w:r>
      <w:r w:rsidR="008E6FA0">
        <w:rPr>
          <w:color w:val="000000"/>
          <w:spacing w:val="-5"/>
          <w:szCs w:val="28"/>
        </w:rPr>
        <w:t xml:space="preserve"> 175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8E6FA0">
        <w:rPr>
          <w:color w:val="000000"/>
          <w:spacing w:val="-5"/>
          <w:szCs w:val="28"/>
        </w:rPr>
        <w:t>15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267</w:t>
      </w:r>
      <w:r w:rsidRPr="00E3453C">
        <w:rPr>
          <w:color w:val="000000"/>
          <w:spacing w:val="-5"/>
          <w:szCs w:val="28"/>
        </w:rPr>
        <w:t>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4</w:t>
      </w:r>
      <w:r w:rsidRPr="00E3453C">
        <w:rPr>
          <w:color w:val="000000"/>
          <w:spacing w:val="-5"/>
          <w:szCs w:val="28"/>
        </w:rPr>
        <w:t xml:space="preserve"> расходы по осуществлению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3 500 000,00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3 500 000,00,00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3 500 000,00,00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 xml:space="preserve"> расходы на обеспечение деятельности в связи с осуществлением полномочий органов опеки и попечительства в отношении несовершеннолетних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2 925 327,00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3 </w:t>
      </w:r>
      <w:r w:rsidR="00D97126">
        <w:rPr>
          <w:color w:val="000000"/>
          <w:spacing w:val="-5"/>
          <w:szCs w:val="28"/>
        </w:rPr>
        <w:t>0</w:t>
      </w:r>
      <w:r w:rsidRPr="00E3453C">
        <w:rPr>
          <w:color w:val="000000"/>
          <w:spacing w:val="-5"/>
          <w:szCs w:val="28"/>
        </w:rPr>
        <w:t>32 885,00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3 144 745,00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6</w:t>
      </w:r>
      <w:r w:rsidRPr="00E3453C">
        <w:rPr>
          <w:color w:val="000000"/>
          <w:spacing w:val="-5"/>
          <w:szCs w:val="28"/>
        </w:rPr>
        <w:t xml:space="preserve"> 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3 387,08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7</w:t>
      </w:r>
      <w:r w:rsidRPr="00E3453C">
        <w:rPr>
          <w:color w:val="000000"/>
          <w:spacing w:val="-5"/>
          <w:szCs w:val="28"/>
        </w:rPr>
        <w:t xml:space="preserve"> расходы на </w:t>
      </w:r>
      <w:r w:rsidR="00D97126" w:rsidRPr="00D97126">
        <w:rPr>
          <w:color w:val="000000"/>
          <w:spacing w:val="-5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A340D3" w:rsidRPr="00A340D3">
        <w:rPr>
          <w:color w:val="000000"/>
          <w:spacing w:val="-5"/>
          <w:szCs w:val="28"/>
        </w:rPr>
        <w:t>12 426 310,80</w:t>
      </w:r>
      <w:r w:rsidR="00A340D3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8</w:t>
      </w:r>
      <w:r w:rsidRPr="00E3453C">
        <w:rPr>
          <w:color w:val="000000"/>
          <w:spacing w:val="-5"/>
          <w:szCs w:val="28"/>
        </w:rPr>
        <w:t xml:space="preserve">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краевого бюджета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105497">
        <w:rPr>
          <w:color w:val="000000"/>
          <w:spacing w:val="-5"/>
          <w:szCs w:val="28"/>
        </w:rPr>
        <w:t>7 384 226,23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</w:t>
      </w:r>
      <w:r w:rsidR="00105497">
        <w:rPr>
          <w:color w:val="000000"/>
          <w:spacing w:val="-5"/>
          <w:szCs w:val="28"/>
        </w:rPr>
        <w:t>19</w:t>
      </w:r>
      <w:r w:rsidRPr="00E3453C">
        <w:rPr>
          <w:color w:val="000000"/>
          <w:spacing w:val="-5"/>
          <w:szCs w:val="28"/>
        </w:rPr>
        <w:t xml:space="preserve"> </w:t>
      </w:r>
      <w:r w:rsidR="00105497">
        <w:rPr>
          <w:color w:val="000000"/>
          <w:spacing w:val="-5"/>
          <w:szCs w:val="28"/>
        </w:rPr>
        <w:t xml:space="preserve">расходы  </w:t>
      </w:r>
      <w:r w:rsidRPr="00E3453C">
        <w:rPr>
          <w:color w:val="000000"/>
          <w:spacing w:val="-5"/>
          <w:szCs w:val="28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692A42">
        <w:rPr>
          <w:color w:val="000000"/>
          <w:spacing w:val="-5"/>
          <w:szCs w:val="28"/>
        </w:rPr>
        <w:t>32 682 549,66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33 131 290,10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34 227 175,85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14.20 единая субвенция бюджетам муниципальных районов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2 097 313,00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>2023 год – 2 176 154,00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2 258 148,00 руб.</w:t>
      </w:r>
    </w:p>
    <w:p w:rsidR="000F7CB4" w:rsidRDefault="000F7CB4" w:rsidP="000F7CB4">
      <w:pPr>
        <w:pStyle w:val="a5"/>
        <w:spacing w:before="0" w:line="276" w:lineRule="auto"/>
        <w:ind w:firstLine="567"/>
        <w:rPr>
          <w:b/>
          <w:szCs w:val="28"/>
        </w:rPr>
      </w:pPr>
      <w:r w:rsidRPr="00E3453C">
        <w:rPr>
          <w:szCs w:val="28"/>
        </w:rPr>
        <w:t>Данные расходы носят строго целевой характер и расходуются по нормативам и в объемах, утвержденных Законом Приморского края «О краевом бюджете на 2022 год и плановый период 2023 и 2024 годов».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6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2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9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3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10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4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5 данного решения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12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6 данного решения.</w:t>
      </w:r>
    </w:p>
    <w:p w:rsidR="0011524A" w:rsidRDefault="00407BFA" w:rsidP="0011524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10</w:t>
      </w:r>
      <w:r w:rsidR="0011524A">
        <w:rPr>
          <w:noProof/>
          <w:sz w:val="28"/>
          <w:szCs w:val="28"/>
        </w:rPr>
        <w:t>.</w:t>
      </w:r>
      <w:r w:rsidR="0011524A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1524A" w:rsidRDefault="0011524A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DF6A8D">
        <w:rPr>
          <w:sz w:val="28"/>
          <w:szCs w:val="28"/>
        </w:rPr>
        <w:t>262</w:t>
      </w:r>
      <w:bookmarkStart w:id="0" w:name="_GoBack"/>
      <w:bookmarkEnd w:id="0"/>
      <w:r>
        <w:rPr>
          <w:sz w:val="28"/>
          <w:szCs w:val="28"/>
        </w:rPr>
        <w:t>- НПА</w:t>
      </w:r>
    </w:p>
    <w:p w:rsidR="0011524A" w:rsidRDefault="0011524A" w:rsidP="0011524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4B0BE5"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44D3"/>
    <w:rsid w:val="00485409"/>
    <w:rsid w:val="00495E32"/>
    <w:rsid w:val="004A672F"/>
    <w:rsid w:val="004B0BE5"/>
    <w:rsid w:val="004B7111"/>
    <w:rsid w:val="004C0BF0"/>
    <w:rsid w:val="004C2126"/>
    <w:rsid w:val="004C3935"/>
    <w:rsid w:val="004C5F4B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4888"/>
    <w:rsid w:val="006F7DF4"/>
    <w:rsid w:val="0070207F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62A65"/>
    <w:rsid w:val="00B63AE4"/>
    <w:rsid w:val="00B71BCB"/>
    <w:rsid w:val="00B8035A"/>
    <w:rsid w:val="00B839DF"/>
    <w:rsid w:val="00B97B7A"/>
    <w:rsid w:val="00BB0DBF"/>
    <w:rsid w:val="00BB5BF2"/>
    <w:rsid w:val="00BC7C27"/>
    <w:rsid w:val="00BD64F6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DF6A8D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4</cp:revision>
  <cp:lastPrinted>2021-10-03T23:46:00Z</cp:lastPrinted>
  <dcterms:created xsi:type="dcterms:W3CDTF">2022-10-24T02:19:00Z</dcterms:created>
  <dcterms:modified xsi:type="dcterms:W3CDTF">2022-10-24T23:29:00Z</dcterms:modified>
</cp:coreProperties>
</file>